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D7" w:rsidRDefault="001034D7" w:rsidP="001034D7">
      <w:pPr>
        <w:spacing w:line="300" w:lineRule="exact"/>
        <w:jc w:val="center"/>
        <w:rPr>
          <w:rFonts w:ascii="黑体" w:eastAsia="黑体" w:hint="eastAsia"/>
          <w:bCs/>
          <w:color w:val="auto"/>
          <w:sz w:val="24"/>
        </w:rPr>
      </w:pPr>
      <w:r>
        <w:rPr>
          <w:rFonts w:ascii="黑体" w:eastAsia="黑体" w:hint="eastAsia"/>
          <w:bCs/>
          <w:color w:val="auto"/>
          <w:sz w:val="24"/>
        </w:rPr>
        <w:t>北京建筑大学</w:t>
      </w:r>
    </w:p>
    <w:p w:rsidR="001034D7" w:rsidRDefault="001034D7" w:rsidP="001034D7">
      <w:pPr>
        <w:spacing w:line="300" w:lineRule="exact"/>
        <w:jc w:val="center"/>
        <w:rPr>
          <w:rFonts w:ascii="黑体" w:eastAsia="黑体" w:hint="eastAsia"/>
          <w:bCs/>
          <w:color w:val="auto"/>
          <w:sz w:val="24"/>
        </w:rPr>
      </w:pPr>
      <w:r>
        <w:rPr>
          <w:rFonts w:ascii="黑体" w:eastAsia="黑体" w:hint="eastAsia"/>
          <w:bCs/>
          <w:color w:val="auto"/>
          <w:sz w:val="24"/>
        </w:rPr>
        <w:t>交通运输工程学</w:t>
      </w:r>
      <w:proofErr w:type="gramStart"/>
      <w:r>
        <w:rPr>
          <w:rFonts w:ascii="黑体" w:eastAsia="黑体" w:hint="eastAsia"/>
          <w:bCs/>
          <w:color w:val="auto"/>
          <w:sz w:val="24"/>
        </w:rPr>
        <w:t>科交通</w:t>
      </w:r>
      <w:proofErr w:type="gramEnd"/>
      <w:r>
        <w:rPr>
          <w:rFonts w:ascii="黑体" w:eastAsia="黑体" w:hint="eastAsia"/>
          <w:bCs/>
          <w:color w:val="auto"/>
          <w:sz w:val="24"/>
        </w:rPr>
        <w:t>运输规划与管理、道路与铁道工程方向考验大纲</w:t>
      </w:r>
    </w:p>
    <w:p w:rsidR="001034D7" w:rsidRDefault="001034D7" w:rsidP="001034D7">
      <w:pPr>
        <w:spacing w:line="300" w:lineRule="exact"/>
        <w:jc w:val="left"/>
        <w:rPr>
          <w:rFonts w:ascii="黑体" w:eastAsia="黑体" w:hint="eastAsia"/>
          <w:bCs/>
          <w:color w:val="auto"/>
          <w:sz w:val="24"/>
        </w:rPr>
      </w:pPr>
    </w:p>
    <w:p w:rsidR="001034D7" w:rsidRDefault="001034D7" w:rsidP="001034D7">
      <w:pPr>
        <w:spacing w:line="300" w:lineRule="exact"/>
        <w:jc w:val="left"/>
        <w:rPr>
          <w:rFonts w:ascii="黑体" w:eastAsia="黑体" w:hint="eastAsia"/>
          <w:bCs/>
          <w:color w:val="auto"/>
          <w:sz w:val="24"/>
        </w:rPr>
      </w:pPr>
      <w:r>
        <w:rPr>
          <w:rFonts w:ascii="黑体" w:eastAsia="黑体" w:hint="eastAsia"/>
          <w:bCs/>
          <w:color w:val="auto"/>
          <w:sz w:val="24"/>
        </w:rPr>
        <w:t>交通工程基础</w:t>
      </w:r>
    </w:p>
    <w:p w:rsidR="001034D7" w:rsidRDefault="001034D7" w:rsidP="001034D7">
      <w:pPr>
        <w:spacing w:line="300" w:lineRule="exact"/>
        <w:jc w:val="left"/>
        <w:rPr>
          <w:rFonts w:ascii="黑体" w:eastAsia="黑体" w:hint="eastAsia"/>
          <w:bCs/>
          <w:color w:val="auto"/>
          <w:sz w:val="24"/>
        </w:rPr>
      </w:pPr>
    </w:p>
    <w:p w:rsidR="001034D7" w:rsidRPr="003F1B50" w:rsidRDefault="001034D7" w:rsidP="001034D7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 w:rsidRPr="003F1B50">
        <w:rPr>
          <w:rFonts w:hint="eastAsia"/>
          <w:color w:val="auto"/>
        </w:rPr>
        <w:t>（一）</w:t>
      </w:r>
      <w:r>
        <w:rPr>
          <w:rFonts w:hint="eastAsia"/>
          <w:color w:val="auto"/>
        </w:rPr>
        <w:t>绪论</w:t>
      </w:r>
      <w:r>
        <w:rPr>
          <w:rFonts w:hint="eastAsia"/>
          <w:color w:val="auto"/>
        </w:rPr>
        <w:t xml:space="preserve"> </w:t>
      </w:r>
      <w:r w:rsidRPr="003F1B50">
        <w:rPr>
          <w:rFonts w:hint="eastAsia"/>
          <w:color w:val="auto"/>
        </w:rPr>
        <w:t xml:space="preserve">                     </w:t>
      </w:r>
      <w:r>
        <w:rPr>
          <w:rFonts w:hint="eastAsia"/>
          <w:color w:val="auto"/>
        </w:rPr>
        <w:t xml:space="preserve">                                         </w:t>
      </w:r>
      <w:r w:rsidRPr="003F1B50">
        <w:rPr>
          <w:rFonts w:hint="eastAsia"/>
          <w:color w:val="auto"/>
        </w:rPr>
        <w:t xml:space="preserve"> </w:t>
      </w:r>
    </w:p>
    <w:p w:rsidR="001034D7" w:rsidRDefault="001034D7" w:rsidP="001034D7">
      <w:pPr>
        <w:spacing w:line="300" w:lineRule="exact"/>
        <w:ind w:leftChars="100" w:left="210"/>
        <w:jc w:val="left"/>
        <w:rPr>
          <w:rFonts w:hint="eastAsia"/>
          <w:color w:val="auto"/>
        </w:rPr>
      </w:pPr>
      <w:r w:rsidRPr="00C25FF9">
        <w:rPr>
          <w:rFonts w:hint="eastAsia"/>
          <w:color w:val="auto"/>
        </w:rPr>
        <w:t>1</w:t>
      </w:r>
      <w:r w:rsidRPr="00C25FF9">
        <w:rPr>
          <w:rFonts w:hint="eastAsia"/>
          <w:color w:val="auto"/>
        </w:rPr>
        <w:t>、</w:t>
      </w:r>
      <w:r>
        <w:rPr>
          <w:rFonts w:hint="eastAsia"/>
          <w:color w:val="auto"/>
        </w:rPr>
        <w:t>交通工程学的定义、产生、发展及其应用概述</w:t>
      </w:r>
      <w:r w:rsidRPr="00C25FF9">
        <w:rPr>
          <w:rFonts w:hint="eastAsia"/>
          <w:color w:val="auto"/>
        </w:rPr>
        <w:cr/>
        <w:t>2</w:t>
      </w:r>
      <w:r w:rsidRPr="00C25FF9">
        <w:rPr>
          <w:rFonts w:hint="eastAsia"/>
          <w:color w:val="auto"/>
        </w:rPr>
        <w:t>、</w:t>
      </w:r>
      <w:r>
        <w:rPr>
          <w:rFonts w:hint="eastAsia"/>
          <w:color w:val="auto"/>
        </w:rPr>
        <w:t>交通工程学科的研究内容</w:t>
      </w:r>
      <w:r w:rsidRPr="00C25FF9">
        <w:rPr>
          <w:rFonts w:hint="eastAsia"/>
          <w:color w:val="auto"/>
        </w:rPr>
        <w:cr/>
      </w:r>
      <w:r w:rsidRPr="00C25FF9">
        <w:rPr>
          <w:rFonts w:hint="eastAsia"/>
          <w:color w:val="auto"/>
        </w:rPr>
        <w:t>（二）交通特性</w:t>
      </w:r>
      <w:r>
        <w:rPr>
          <w:rFonts w:hint="eastAsia"/>
          <w:color w:val="auto"/>
        </w:rPr>
        <w:t xml:space="preserve">                                                                 </w:t>
      </w:r>
      <w:r w:rsidRPr="00C25FF9">
        <w:rPr>
          <w:rFonts w:hint="eastAsia"/>
          <w:color w:val="auto"/>
        </w:rPr>
        <w:t>1</w:t>
      </w:r>
      <w:r w:rsidRPr="00C25FF9">
        <w:rPr>
          <w:rFonts w:hint="eastAsia"/>
          <w:color w:val="auto"/>
        </w:rPr>
        <w:t>、</w:t>
      </w:r>
      <w:r>
        <w:rPr>
          <w:rFonts w:hint="eastAsia"/>
          <w:color w:val="auto"/>
        </w:rPr>
        <w:t>人的交通特性</w:t>
      </w:r>
      <w:r w:rsidRPr="00C25FF9">
        <w:rPr>
          <w:rFonts w:hint="eastAsia"/>
          <w:color w:val="auto"/>
        </w:rPr>
        <w:cr/>
        <w:t>2</w:t>
      </w:r>
      <w:r w:rsidRPr="00C25FF9">
        <w:rPr>
          <w:rFonts w:hint="eastAsia"/>
          <w:color w:val="auto"/>
        </w:rPr>
        <w:t>、</w:t>
      </w:r>
      <w:r>
        <w:rPr>
          <w:rFonts w:hint="eastAsia"/>
          <w:color w:val="auto"/>
        </w:rPr>
        <w:t>交通量特性</w:t>
      </w:r>
      <w:r w:rsidRPr="00C25FF9">
        <w:rPr>
          <w:rFonts w:hint="eastAsia"/>
          <w:color w:val="auto"/>
        </w:rPr>
        <w:cr/>
        <w:t>3</w:t>
      </w:r>
      <w:r w:rsidRPr="00C25FF9">
        <w:rPr>
          <w:rFonts w:hint="eastAsia"/>
          <w:color w:val="auto"/>
        </w:rPr>
        <w:t>、行车速度特性</w:t>
      </w:r>
      <w:r w:rsidRPr="00C25FF9">
        <w:rPr>
          <w:rFonts w:hint="eastAsia"/>
          <w:color w:val="auto"/>
        </w:rPr>
        <w:cr/>
        <w:t>4</w:t>
      </w:r>
      <w:r w:rsidRPr="00C25FF9">
        <w:rPr>
          <w:rFonts w:hint="eastAsia"/>
          <w:color w:val="auto"/>
        </w:rPr>
        <w:t>、交通密度特性</w:t>
      </w:r>
    </w:p>
    <w:p w:rsidR="001034D7" w:rsidRDefault="001034D7" w:rsidP="001034D7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（三）交通流量速度密度三者关系</w:t>
      </w:r>
      <w:r>
        <w:rPr>
          <w:rFonts w:hint="eastAsia"/>
          <w:color w:val="auto"/>
        </w:rPr>
        <w:t xml:space="preserve">                                                   </w:t>
      </w:r>
    </w:p>
    <w:p w:rsidR="001034D7" w:rsidRDefault="001034D7" w:rsidP="001034D7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、速度密度关系</w:t>
      </w:r>
    </w:p>
    <w:p w:rsidR="001034D7" w:rsidRDefault="001034D7" w:rsidP="001034D7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、流量密度关系</w:t>
      </w:r>
    </w:p>
    <w:p w:rsidR="001034D7" w:rsidRPr="0077574D" w:rsidRDefault="001034D7" w:rsidP="001034D7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、速度流量关系</w:t>
      </w:r>
    </w:p>
    <w:p w:rsidR="001034D7" w:rsidRPr="0077574D" w:rsidRDefault="001034D7" w:rsidP="0080150F">
      <w:pPr>
        <w:spacing w:line="300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（四）</w:t>
      </w:r>
      <w:r w:rsidRPr="0077574D">
        <w:rPr>
          <w:rFonts w:hint="eastAsia"/>
          <w:color w:val="auto"/>
        </w:rPr>
        <w:t>道路通行能力</w:t>
      </w:r>
      <w:r>
        <w:rPr>
          <w:rFonts w:hint="eastAsia"/>
          <w:color w:val="auto"/>
        </w:rPr>
        <w:t xml:space="preserve">                                                               </w:t>
      </w:r>
    </w:p>
    <w:p w:rsidR="001034D7" w:rsidRDefault="001034D7" w:rsidP="0080150F">
      <w:pPr>
        <w:tabs>
          <w:tab w:val="left" w:pos="3780"/>
        </w:tabs>
        <w:spacing w:line="300" w:lineRule="exact"/>
        <w:ind w:leftChars="100" w:left="210"/>
        <w:jc w:val="left"/>
        <w:rPr>
          <w:rFonts w:hint="eastAsia"/>
          <w:color w:val="auto"/>
        </w:rPr>
      </w:pPr>
      <w:r w:rsidRPr="0077574D">
        <w:rPr>
          <w:rFonts w:hint="eastAsia"/>
          <w:color w:val="auto"/>
        </w:rPr>
        <w:t>1</w:t>
      </w:r>
      <w:r w:rsidRPr="0077574D">
        <w:rPr>
          <w:rFonts w:hint="eastAsia"/>
          <w:color w:val="auto"/>
        </w:rPr>
        <w:t>、</w:t>
      </w:r>
      <w:r>
        <w:rPr>
          <w:rFonts w:hint="eastAsia"/>
          <w:color w:val="auto"/>
        </w:rPr>
        <w:t>路段通行能力</w:t>
      </w:r>
      <w:r w:rsidRPr="0077574D">
        <w:rPr>
          <w:rFonts w:hint="eastAsia"/>
          <w:color w:val="auto"/>
        </w:rPr>
        <w:cr/>
        <w:t>2</w:t>
      </w:r>
      <w:r w:rsidRPr="0077574D">
        <w:rPr>
          <w:rFonts w:hint="eastAsia"/>
          <w:color w:val="auto"/>
        </w:rPr>
        <w:t>、平面交叉口通行能力</w:t>
      </w:r>
      <w:r w:rsidRPr="0077574D">
        <w:rPr>
          <w:rFonts w:hint="eastAsia"/>
          <w:color w:val="auto"/>
        </w:rPr>
        <w:cr/>
      </w:r>
    </w:p>
    <w:p w:rsidR="00DA4C31" w:rsidRDefault="00DA4C31" w:rsidP="0080150F">
      <w:pPr>
        <w:spacing w:beforeLines="50" w:before="156" w:afterLines="50" w:after="156" w:line="300" w:lineRule="exact"/>
        <w:jc w:val="left"/>
        <w:rPr>
          <w:rFonts w:ascii="黑体" w:eastAsia="黑体" w:hint="eastAsia"/>
          <w:bCs/>
          <w:color w:val="auto"/>
          <w:sz w:val="24"/>
        </w:rPr>
      </w:pPr>
      <w:r>
        <w:rPr>
          <w:rFonts w:ascii="黑体" w:eastAsia="黑体" w:hint="eastAsia"/>
          <w:bCs/>
          <w:color w:val="auto"/>
          <w:sz w:val="24"/>
        </w:rPr>
        <w:t>道路勘测设计</w:t>
      </w:r>
    </w:p>
    <w:p w:rsidR="0080150F" w:rsidRPr="00C93E3A" w:rsidRDefault="0080150F" w:rsidP="00DA4C31">
      <w:pPr>
        <w:tabs>
          <w:tab w:val="left" w:pos="4620"/>
        </w:tabs>
        <w:spacing w:line="300" w:lineRule="exac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hint="eastAsia"/>
          <w:color w:val="auto"/>
          <w:szCs w:val="21"/>
        </w:rPr>
        <w:t>（一）绪论</w:t>
      </w:r>
      <w:r w:rsidRPr="00C93E3A">
        <w:rPr>
          <w:rFonts w:hint="eastAsia"/>
          <w:color w:val="auto"/>
          <w:szCs w:val="21"/>
        </w:rPr>
        <w:t xml:space="preserve">                      </w:t>
      </w:r>
      <w:r>
        <w:rPr>
          <w:rFonts w:hint="eastAsia"/>
          <w:color w:val="auto"/>
          <w:szCs w:val="21"/>
        </w:rPr>
        <w:t xml:space="preserve">                                                    </w:t>
      </w:r>
    </w:p>
    <w:p w:rsidR="0080150F" w:rsidRPr="00C93E3A" w:rsidRDefault="00DA4C31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1</w:t>
      </w:r>
      <w:r w:rsidR="0080150F" w:rsidRPr="00C93E3A">
        <w:rPr>
          <w:rFonts w:ascii="宋体" w:hAnsi="宋体" w:hint="eastAsia"/>
          <w:color w:val="auto"/>
          <w:szCs w:val="21"/>
        </w:rPr>
        <w:t>、道路的分级与技术标准</w:t>
      </w:r>
    </w:p>
    <w:p w:rsidR="0080150F" w:rsidRPr="00C93E3A" w:rsidRDefault="00DA4C31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2</w:t>
      </w:r>
      <w:r w:rsidR="0080150F" w:rsidRPr="00C93E3A">
        <w:rPr>
          <w:rFonts w:ascii="宋体" w:hAnsi="宋体" w:hint="eastAsia"/>
          <w:color w:val="auto"/>
          <w:szCs w:val="21"/>
        </w:rPr>
        <w:t>、道路设计依据</w:t>
      </w:r>
    </w:p>
    <w:p w:rsidR="0080150F" w:rsidRPr="00C93E3A" w:rsidRDefault="00DA4C31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3</w:t>
      </w:r>
      <w:r w:rsidR="0080150F" w:rsidRPr="00C93E3A">
        <w:rPr>
          <w:rFonts w:ascii="宋体" w:hAnsi="宋体" w:hint="eastAsia"/>
          <w:color w:val="auto"/>
          <w:szCs w:val="21"/>
        </w:rPr>
        <w:t>、道路勘测设计的阶段和任务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hint="eastAsia"/>
          <w:color w:val="auto"/>
          <w:szCs w:val="21"/>
        </w:rPr>
      </w:pPr>
      <w:r w:rsidRPr="00C93E3A">
        <w:rPr>
          <w:rFonts w:hint="eastAsia"/>
          <w:color w:val="auto"/>
          <w:szCs w:val="21"/>
        </w:rPr>
        <w:t>（二）</w:t>
      </w:r>
      <w:r w:rsidRPr="00C93E3A">
        <w:rPr>
          <w:rFonts w:ascii="宋体" w:hAnsi="宋体" w:hint="eastAsia"/>
          <w:color w:val="auto"/>
          <w:szCs w:val="21"/>
        </w:rPr>
        <w:t xml:space="preserve">汽车行驶理论    </w:t>
      </w:r>
      <w:r w:rsidRPr="00C93E3A">
        <w:rPr>
          <w:rFonts w:hint="eastAsia"/>
          <w:color w:val="auto"/>
          <w:szCs w:val="21"/>
        </w:rPr>
        <w:t xml:space="preserve">              </w:t>
      </w:r>
      <w:r>
        <w:rPr>
          <w:rFonts w:hint="eastAsia"/>
          <w:color w:val="auto"/>
          <w:szCs w:val="21"/>
        </w:rPr>
        <w:t xml:space="preserve">                                        </w:t>
      </w:r>
      <w:r w:rsidRPr="00C93E3A">
        <w:rPr>
          <w:rFonts w:hint="eastAsia"/>
          <w:color w:val="auto"/>
          <w:szCs w:val="21"/>
        </w:rPr>
        <w:t xml:space="preserve">       </w:t>
      </w:r>
    </w:p>
    <w:p w:rsidR="0080150F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1、汽车的牵引力及行驶阻力</w:t>
      </w:r>
    </w:p>
    <w:p w:rsidR="0080150F" w:rsidRPr="00C93E3A" w:rsidRDefault="00DA4C31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2</w:t>
      </w:r>
      <w:r w:rsidR="0080150F">
        <w:rPr>
          <w:rFonts w:ascii="宋体" w:hAnsi="宋体" w:hint="eastAsia"/>
          <w:color w:val="auto"/>
          <w:szCs w:val="21"/>
        </w:rPr>
        <w:t>、汽车的动力因数</w:t>
      </w:r>
    </w:p>
    <w:p w:rsidR="0080150F" w:rsidRPr="00C93E3A" w:rsidRDefault="00DA4C31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3</w:t>
      </w:r>
      <w:r w:rsidR="0080150F" w:rsidRPr="00C93E3A">
        <w:rPr>
          <w:rFonts w:ascii="宋体" w:hAnsi="宋体" w:hint="eastAsia"/>
          <w:color w:val="auto"/>
          <w:szCs w:val="21"/>
        </w:rPr>
        <w:t>、汽车在道路上行驶的稳定性</w:t>
      </w:r>
    </w:p>
    <w:p w:rsidR="0080150F" w:rsidRPr="00C93E3A" w:rsidRDefault="0080150F" w:rsidP="0080150F">
      <w:pPr>
        <w:tabs>
          <w:tab w:val="left" w:pos="4515"/>
        </w:tabs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hint="eastAsia"/>
          <w:color w:val="auto"/>
          <w:szCs w:val="21"/>
        </w:rPr>
        <w:t>（三）</w:t>
      </w:r>
      <w:r w:rsidRPr="00C93E3A">
        <w:rPr>
          <w:rFonts w:ascii="宋体" w:hAnsi="宋体" w:hint="eastAsia"/>
          <w:color w:val="auto"/>
          <w:szCs w:val="21"/>
        </w:rPr>
        <w:t>道路平面线形</w:t>
      </w:r>
      <w:r>
        <w:rPr>
          <w:rFonts w:ascii="宋体" w:hAnsi="宋体" w:hint="eastAsia"/>
          <w:color w:val="auto"/>
          <w:szCs w:val="21"/>
        </w:rPr>
        <w:t xml:space="preserve">设计                                                              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1、路线平面的基本线形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2、圆曲线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3、缓和曲线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4、行车视距及其保证</w:t>
      </w:r>
    </w:p>
    <w:p w:rsidR="0080150F" w:rsidRPr="00DA4C31" w:rsidRDefault="0080150F" w:rsidP="0080150F">
      <w:pPr>
        <w:numPr>
          <w:ilvl w:val="0"/>
          <w:numId w:val="1"/>
        </w:numPr>
        <w:tabs>
          <w:tab w:val="left" w:pos="4620"/>
        </w:tabs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DA4C31">
        <w:rPr>
          <w:rFonts w:ascii="宋体" w:hAnsi="宋体" w:hint="eastAsia"/>
          <w:color w:val="auto"/>
          <w:szCs w:val="21"/>
        </w:rPr>
        <w:t>道路</w:t>
      </w:r>
      <w:proofErr w:type="gramStart"/>
      <w:r w:rsidRPr="00DA4C31">
        <w:rPr>
          <w:rFonts w:ascii="宋体" w:hAnsi="宋体" w:hint="eastAsia"/>
          <w:color w:val="auto"/>
          <w:szCs w:val="21"/>
        </w:rPr>
        <w:t>纵</w:t>
      </w:r>
      <w:proofErr w:type="gramEnd"/>
      <w:r w:rsidRPr="00DA4C31">
        <w:rPr>
          <w:rFonts w:ascii="宋体" w:hAnsi="宋体" w:hint="eastAsia"/>
          <w:color w:val="auto"/>
          <w:szCs w:val="21"/>
        </w:rPr>
        <w:t xml:space="preserve">断线形设计                                                   </w:t>
      </w:r>
      <w:r w:rsidR="00DA4C31">
        <w:rPr>
          <w:rFonts w:ascii="宋体" w:hAnsi="宋体" w:hint="eastAsia"/>
          <w:color w:val="auto"/>
          <w:szCs w:val="21"/>
        </w:rPr>
        <w:t xml:space="preserve">     </w:t>
      </w:r>
      <w:r w:rsidRPr="00DA4C31">
        <w:rPr>
          <w:rFonts w:ascii="宋体" w:hAnsi="宋体" w:hint="eastAsia"/>
          <w:color w:val="auto"/>
          <w:szCs w:val="21"/>
        </w:rPr>
        <w:t>1、纵断面及其设计要求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2、纵坡设计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3、竖曲线设计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4、</w:t>
      </w:r>
      <w:r>
        <w:rPr>
          <w:rFonts w:ascii="宋体" w:hAnsi="宋体" w:hint="eastAsia"/>
          <w:color w:val="auto"/>
          <w:szCs w:val="21"/>
        </w:rPr>
        <w:t>平纵配合设计</w:t>
      </w:r>
    </w:p>
    <w:p w:rsidR="0080150F" w:rsidRPr="00DA4C31" w:rsidRDefault="0080150F" w:rsidP="0080150F">
      <w:pPr>
        <w:numPr>
          <w:ilvl w:val="0"/>
          <w:numId w:val="1"/>
        </w:numPr>
        <w:tabs>
          <w:tab w:val="left" w:pos="4620"/>
          <w:tab w:val="left" w:pos="4830"/>
        </w:tabs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DA4C31">
        <w:rPr>
          <w:rFonts w:ascii="宋体" w:hAnsi="宋体" w:hint="eastAsia"/>
          <w:color w:val="auto"/>
          <w:szCs w:val="21"/>
        </w:rPr>
        <w:t xml:space="preserve">道路横断面设计                                                           </w:t>
      </w:r>
      <w:r w:rsidR="00DA4C31">
        <w:rPr>
          <w:rFonts w:ascii="宋体" w:hAnsi="宋体" w:hint="eastAsia"/>
          <w:color w:val="auto"/>
          <w:szCs w:val="21"/>
        </w:rPr>
        <w:t xml:space="preserve">  </w:t>
      </w:r>
      <w:r w:rsidRPr="00DA4C31">
        <w:rPr>
          <w:rFonts w:ascii="宋体" w:hAnsi="宋体" w:hint="eastAsia"/>
          <w:color w:val="auto"/>
          <w:szCs w:val="21"/>
        </w:rPr>
        <w:lastRenderedPageBreak/>
        <w:t>1、横断面组成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2、车行道、人行道及其他组成部分的宽度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3、横断面布置</w:t>
      </w:r>
    </w:p>
    <w:p w:rsidR="0080150F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4、路拱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5、</w:t>
      </w:r>
      <w:r w:rsidRPr="00C93E3A">
        <w:rPr>
          <w:rFonts w:ascii="宋体" w:hAnsi="宋体" w:hint="eastAsia"/>
          <w:color w:val="auto"/>
          <w:szCs w:val="21"/>
        </w:rPr>
        <w:t>曲线的</w:t>
      </w:r>
      <w:proofErr w:type="gramStart"/>
      <w:r w:rsidRPr="00C93E3A">
        <w:rPr>
          <w:rFonts w:ascii="宋体" w:hAnsi="宋体" w:hint="eastAsia"/>
          <w:color w:val="auto"/>
          <w:szCs w:val="21"/>
        </w:rPr>
        <w:t>超高与</w:t>
      </w:r>
      <w:proofErr w:type="gramEnd"/>
      <w:r w:rsidRPr="00C93E3A">
        <w:rPr>
          <w:rFonts w:ascii="宋体" w:hAnsi="宋体" w:hint="eastAsia"/>
          <w:color w:val="auto"/>
          <w:szCs w:val="21"/>
        </w:rPr>
        <w:t>加宽</w:t>
      </w:r>
    </w:p>
    <w:p w:rsidR="00DA4C31" w:rsidRDefault="00DA4C31" w:rsidP="00DA4C31">
      <w:pPr>
        <w:numPr>
          <w:ilvl w:val="0"/>
          <w:numId w:val="1"/>
        </w:numPr>
        <w:tabs>
          <w:tab w:val="left" w:pos="4620"/>
        </w:tabs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>
        <w:rPr>
          <w:rFonts w:ascii="宋体" w:hAnsi="宋体" w:hint="eastAsia"/>
          <w:color w:val="auto"/>
          <w:szCs w:val="21"/>
        </w:rPr>
        <w:t>道</w:t>
      </w:r>
      <w:r w:rsidR="0080150F">
        <w:rPr>
          <w:rFonts w:ascii="宋体" w:hAnsi="宋体" w:hint="eastAsia"/>
          <w:color w:val="auto"/>
          <w:szCs w:val="21"/>
        </w:rPr>
        <w:t>路</w:t>
      </w:r>
      <w:r w:rsidR="0080150F" w:rsidRPr="00C93E3A">
        <w:rPr>
          <w:rFonts w:ascii="宋体" w:hAnsi="宋体" w:hint="eastAsia"/>
          <w:color w:val="auto"/>
          <w:szCs w:val="21"/>
        </w:rPr>
        <w:t>交叉设计</w:t>
      </w:r>
      <w:r w:rsidR="0080150F">
        <w:rPr>
          <w:rFonts w:ascii="宋体" w:hAnsi="宋体" w:hint="eastAsia"/>
          <w:color w:val="auto"/>
          <w:szCs w:val="21"/>
        </w:rPr>
        <w:t xml:space="preserve">                                                        </w:t>
      </w:r>
    </w:p>
    <w:p w:rsidR="0080150F" w:rsidRPr="00C93E3A" w:rsidRDefault="00DA4C31" w:rsidP="00DA4C31">
      <w:pPr>
        <w:tabs>
          <w:tab w:val="left" w:pos="4620"/>
        </w:tabs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 xml:space="preserve"> </w:t>
      </w:r>
      <w:r w:rsidR="0080150F" w:rsidRPr="00C93E3A">
        <w:rPr>
          <w:rFonts w:ascii="宋体" w:hAnsi="宋体" w:hint="eastAsia"/>
          <w:color w:val="auto"/>
          <w:szCs w:val="21"/>
        </w:rPr>
        <w:t>1、</w:t>
      </w:r>
      <w:r w:rsidR="0080150F">
        <w:rPr>
          <w:rFonts w:ascii="宋体" w:hAnsi="宋体" w:hint="eastAsia"/>
          <w:color w:val="auto"/>
          <w:szCs w:val="21"/>
        </w:rPr>
        <w:t>平面交叉口</w:t>
      </w:r>
    </w:p>
    <w:p w:rsidR="0080150F" w:rsidRPr="00C93E3A" w:rsidRDefault="0080150F" w:rsidP="0080150F">
      <w:pPr>
        <w:adjustRightInd w:val="0"/>
        <w:snapToGrid w:val="0"/>
        <w:spacing w:line="360" w:lineRule="atLeast"/>
        <w:jc w:val="left"/>
        <w:rPr>
          <w:rFonts w:ascii="宋体" w:hAnsi="宋体" w:hint="eastAsia"/>
          <w:color w:val="auto"/>
          <w:szCs w:val="21"/>
        </w:rPr>
      </w:pPr>
      <w:r w:rsidRPr="00C93E3A">
        <w:rPr>
          <w:rFonts w:ascii="宋体" w:hAnsi="宋体" w:hint="eastAsia"/>
          <w:color w:val="auto"/>
          <w:szCs w:val="21"/>
        </w:rPr>
        <w:t>2、</w:t>
      </w:r>
      <w:r>
        <w:rPr>
          <w:rFonts w:ascii="宋体" w:hAnsi="宋体" w:hint="eastAsia"/>
          <w:color w:val="auto"/>
          <w:szCs w:val="21"/>
        </w:rPr>
        <w:t>立体交叉</w:t>
      </w:r>
    </w:p>
    <w:p w:rsidR="00AB6070" w:rsidRDefault="00AB6070" w:rsidP="001034D7">
      <w:pPr>
        <w:jc w:val="left"/>
      </w:pPr>
      <w:bookmarkStart w:id="0" w:name="_GoBack"/>
      <w:bookmarkEnd w:id="0"/>
    </w:p>
    <w:sectPr w:rsidR="00AB6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1B7"/>
    <w:multiLevelType w:val="hybridMultilevel"/>
    <w:tmpl w:val="2DFC6DD2"/>
    <w:lvl w:ilvl="0" w:tplc="A596E62E">
      <w:start w:val="4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D7"/>
    <w:rsid w:val="001034D7"/>
    <w:rsid w:val="0080150F"/>
    <w:rsid w:val="00AB6070"/>
    <w:rsid w:val="00D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D7"/>
    <w:pPr>
      <w:widowControl w:val="0"/>
      <w:jc w:val="both"/>
    </w:pPr>
    <w:rPr>
      <w:rFonts w:ascii="Times New Roman" w:eastAsia="宋体" w:hAnsi="Times New Roman" w:cs="Times New Roman"/>
      <w:color w:val="FF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D7"/>
    <w:pPr>
      <w:widowControl w:val="0"/>
      <w:jc w:val="both"/>
    </w:pPr>
    <w:rPr>
      <w:rFonts w:ascii="Times New Roman" w:eastAsia="宋体" w:hAnsi="Times New Roman" w:cs="Times New Roman"/>
      <w:color w:val="FF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</dc:creator>
  <cp:lastModifiedBy>zr</cp:lastModifiedBy>
  <cp:revision>3</cp:revision>
  <dcterms:created xsi:type="dcterms:W3CDTF">2013-11-08T03:04:00Z</dcterms:created>
  <dcterms:modified xsi:type="dcterms:W3CDTF">2013-11-08T03:12:00Z</dcterms:modified>
</cp:coreProperties>
</file>